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82FFE7" w14:textId="388C118F" w:rsidR="00630C7F" w:rsidRDefault="00D531DA" w:rsidP="00715274">
      <w:pPr>
        <w:spacing w:line="560" w:lineRule="exact"/>
        <w:rPr>
          <w:rFonts w:ascii="Times New Roman" w:eastAsia="宋体" w:hAnsi="Times New Roman" w:cs="华文中宋"/>
          <w:sz w:val="28"/>
          <w:szCs w:val="28"/>
        </w:rPr>
      </w:pPr>
      <w:r>
        <w:rPr>
          <w:rFonts w:ascii="Times New Roman" w:eastAsia="宋体" w:hAnsi="Times New Roman" w:cs="华文中宋"/>
          <w:sz w:val="28"/>
          <w:szCs w:val="28"/>
        </w:rPr>
        <w:t>Cross-Border E-commerce Case Application Form (2024)</w:t>
      </w:r>
    </w:p>
    <w:p w14:paraId="708A5ADC" w14:textId="77777777" w:rsidR="00715274" w:rsidRDefault="00715274">
      <w:pPr>
        <w:spacing w:line="560" w:lineRule="exact"/>
        <w:rPr>
          <w:rFonts w:ascii="Times New Roman" w:eastAsia="宋体" w:hAnsi="Times New Roman" w:cs="华文中宋"/>
          <w:sz w:val="28"/>
          <w:szCs w:val="28"/>
        </w:rPr>
      </w:pPr>
    </w:p>
    <w:tbl>
      <w:tblPr>
        <w:tblStyle w:val="ac"/>
        <w:tblW w:w="9357" w:type="dxa"/>
        <w:jc w:val="center"/>
        <w:tblLayout w:type="fixed"/>
        <w:tblLook w:val="04A0" w:firstRow="1" w:lastRow="0" w:firstColumn="1" w:lastColumn="0" w:noHBand="0" w:noVBand="1"/>
      </w:tblPr>
      <w:tblGrid>
        <w:gridCol w:w="3356"/>
        <w:gridCol w:w="1042"/>
        <w:gridCol w:w="1830"/>
        <w:gridCol w:w="1162"/>
        <w:gridCol w:w="1967"/>
      </w:tblGrid>
      <w:tr w:rsidR="00630C7F" w14:paraId="78DC06DD" w14:textId="77777777" w:rsidTr="00715274">
        <w:trPr>
          <w:trHeight w:val="60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1AFC" w14:textId="77777777" w:rsidR="00630C7F" w:rsidRDefault="00D531DA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Organization Name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F5C3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30C7F" w14:paraId="4E4CDB32" w14:textId="77777777" w:rsidTr="00715274">
        <w:trPr>
          <w:trHeight w:val="68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4200" w14:textId="77777777" w:rsidR="00630C7F" w:rsidRDefault="00D531DA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Location of Organization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0BB44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30C7F" w14:paraId="7A78D131" w14:textId="77777777" w:rsidTr="00715274">
        <w:trPr>
          <w:trHeight w:val="73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EF8B" w14:textId="77777777" w:rsidR="00630C7F" w:rsidRDefault="00D531DA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Type of Organization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944C" w14:textId="605FCCA0" w:rsidR="00630C7F" w:rsidRDefault="000E78D8" w:rsidP="009067BD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宋体" w:hAnsi="Times New Roman" w:cs="Times New Roman"/>
                  <w:sz w:val="28"/>
                  <w:szCs w:val="28"/>
                </w:rPr>
                <w:id w:val="-776790392"/>
              </w:sdtPr>
              <w:sdtEndPr/>
              <w:sdtContent>
                <w:r w:rsidR="00D531DA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D531D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Government Department  </w:t>
            </w:r>
            <w:sdt>
              <w:sdtPr>
                <w:rPr>
                  <w:rFonts w:ascii="Times New Roman" w:eastAsia="宋体" w:hAnsi="Times New Roman" w:cs="Times New Roman"/>
                  <w:sz w:val="28"/>
                  <w:szCs w:val="28"/>
                </w:rPr>
                <w:id w:val="-1982077048"/>
              </w:sdtPr>
              <w:sdtEndPr/>
              <w:sdtContent>
                <w:r w:rsidR="00D531DA">
                  <w:rPr>
                    <w:rFonts w:ascii="Segoe UI Symbol" w:eastAsia="宋体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531D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International Organization</w:t>
            </w:r>
            <w:r w:rsidR="009067B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D531D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sz w:val="28"/>
                  <w:szCs w:val="28"/>
                </w:rPr>
                <w:id w:val="-1207331524"/>
              </w:sdtPr>
              <w:sdtEndPr/>
              <w:sdtContent>
                <w:r w:rsidR="00D531DA">
                  <w:rPr>
                    <w:rFonts w:ascii="Segoe UI Symbol" w:eastAsia="宋体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067BD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Enterprise </w:t>
            </w:r>
            <w:bookmarkStart w:id="0" w:name="_GoBack"/>
            <w:bookmarkEnd w:id="0"/>
            <w:r w:rsidR="00D531D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宋体" w:hAnsi="Times New Roman" w:cs="Times New Roman"/>
                  <w:sz w:val="28"/>
                  <w:szCs w:val="28"/>
                </w:rPr>
                <w:id w:val="1809510776"/>
              </w:sdtPr>
              <w:sdtEndPr/>
              <w:sdtContent>
                <w:r w:rsidR="00D531DA">
                  <w:rPr>
                    <w:rFonts w:ascii="Segoe UI Symbol" w:eastAsia="宋体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531DA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Other</w:t>
            </w:r>
            <w:r w:rsidR="00D531DA">
              <w:rPr>
                <w:rFonts w:ascii="Times New Roman" w:eastAsia="宋体" w:hAnsi="Times New Roman" w:cs="Times New Roman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630C7F" w14:paraId="449EE7BE" w14:textId="77777777" w:rsidTr="00715274">
        <w:trPr>
          <w:jc w:val="center"/>
        </w:trPr>
        <w:tc>
          <w:tcPr>
            <w:tcW w:w="3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E3DBD" w14:textId="77777777" w:rsidR="00630C7F" w:rsidRDefault="00D531DA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Contact Person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335BB" w14:textId="77777777" w:rsidR="00630C7F" w:rsidRDefault="00D531DA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Name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1802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CCBC" w14:textId="77777777" w:rsidR="00630C7F" w:rsidRDefault="00D531DA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Email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51121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30C7F" w14:paraId="2131519B" w14:textId="77777777" w:rsidTr="00715274">
        <w:trPr>
          <w:trHeight w:val="570"/>
          <w:jc w:val="center"/>
        </w:trPr>
        <w:tc>
          <w:tcPr>
            <w:tcW w:w="3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D4C2D" w14:textId="77777777" w:rsidR="00630C7F" w:rsidRDefault="00630C7F">
            <w:pPr>
              <w:widowControl/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02042" w14:textId="77777777" w:rsidR="00630C7F" w:rsidRDefault="00D531DA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Phone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4982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EFA6" w14:textId="77777777" w:rsidR="00630C7F" w:rsidRDefault="00D531DA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Position</w:t>
            </w: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6AAE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30C7F" w14:paraId="088699D0" w14:textId="77777777" w:rsidTr="00715274">
        <w:trPr>
          <w:trHeight w:val="2679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46A37" w14:textId="77777777" w:rsidR="00630C7F" w:rsidRDefault="00D531DA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宋体"/>
                <w:sz w:val="28"/>
                <w:szCs w:val="28"/>
              </w:rPr>
              <w:t>Other Participating Organizations (if any, please list)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C80D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E766F2B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1093934D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30C7F" w14:paraId="4BBCCD0E" w14:textId="77777777" w:rsidTr="00715274">
        <w:trPr>
          <w:trHeight w:val="77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773D1" w14:textId="77777777" w:rsidR="00630C7F" w:rsidRDefault="00D531DA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Case Name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2D5B2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30C7F" w14:paraId="1B893CD6" w14:textId="77777777" w:rsidTr="00715274">
        <w:trPr>
          <w:trHeight w:val="4001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5F30" w14:textId="77777777" w:rsidR="00630C7F" w:rsidRDefault="00D531DA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Start Time</w:t>
            </w:r>
          </w:p>
          <w:p w14:paraId="73378AC1" w14:textId="77777777" w:rsidR="00630C7F" w:rsidRDefault="00D531DA">
            <w:pPr>
              <w:spacing w:line="560" w:lineRule="exact"/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(Note: The time of case implementation or deployment should be after 2021.)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F18B" w14:textId="77777777" w:rsidR="00630C7F" w:rsidRDefault="00630C7F">
            <w:pPr>
              <w:tabs>
                <w:tab w:val="left" w:pos="784"/>
              </w:tabs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30C7F" w14:paraId="560CE736" w14:textId="77777777" w:rsidTr="00715274">
        <w:trPr>
          <w:trHeight w:val="556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FA153" w14:textId="77777777" w:rsidR="00630C7F" w:rsidRDefault="00D531DA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8"/>
                <w:szCs w:val="28"/>
              </w:rPr>
              <w:lastRenderedPageBreak/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Case Category (Select the most relevant category for the case)</w:t>
            </w:r>
          </w:p>
        </w:tc>
      </w:tr>
      <w:tr w:rsidR="00630C7F" w14:paraId="3DE0EBD5" w14:textId="77777777" w:rsidTr="00715274">
        <w:trPr>
          <w:trHeight w:val="341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ED869" w14:textId="2198A96B" w:rsidR="00630C7F" w:rsidRDefault="000E78D8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sdt>
              <w:sdtPr>
                <w:rPr>
                  <w:rFonts w:ascii="Times New Roman" w:eastAsia="宋体" w:hAnsi="Times New Roman" w:cs="宋体" w:hint="eastAsia"/>
                  <w:sz w:val="28"/>
                  <w:szCs w:val="28"/>
                </w:rPr>
                <w:id w:val="-249433212"/>
              </w:sdtPr>
              <w:sdtEndPr/>
              <w:sdtContent>
                <w:r w:rsidR="00D531DA">
                  <w:rPr>
                    <w:rFonts w:ascii="Segoe UI Symbol" w:eastAsia="宋体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D531DA">
              <w:rPr>
                <w:rFonts w:ascii="Times New Roman" w:eastAsia="宋体" w:hAnsi="Times New Roman" w:cs="宋体"/>
                <w:sz w:val="28"/>
                <w:szCs w:val="28"/>
              </w:rPr>
              <w:t xml:space="preserve"> Measures to facilitate </w:t>
            </w:r>
            <w:r w:rsidR="00D531DA">
              <w:rPr>
                <w:rFonts w:ascii="Times New Roman" w:eastAsia="宋体" w:hAnsi="Times New Roman" w:cs="宋体" w:hint="eastAsia"/>
                <w:sz w:val="28"/>
                <w:szCs w:val="28"/>
              </w:rPr>
              <w:t>cross-border e-commerce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10D28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Goods custom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s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clearance</w:t>
            </w:r>
          </w:p>
          <w:p w14:paraId="63B2AFA4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Digital </w:t>
            </w:r>
            <w:r w:rsidRPr="00715274">
              <w:rPr>
                <w:rFonts w:ascii="Times New Roman" w:eastAsia="宋体" w:hAnsi="Times New Roman" w:cs="宋体"/>
                <w:sz w:val="28"/>
                <w:szCs w:val="28"/>
              </w:rPr>
              <w:t>custom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s</w:t>
            </w:r>
            <w:r w:rsidRPr="00715274">
              <w:rPr>
                <w:rFonts w:ascii="Times New Roman" w:eastAsia="宋体" w:hAnsi="Times New Roman" w:cs="宋体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>clearance</w:t>
            </w:r>
          </w:p>
          <w:p w14:paraId="59090702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Cross-border electronic payments</w:t>
            </w:r>
          </w:p>
          <w:p w14:paraId="4A5ECF29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Cross-border duty-free</w:t>
            </w:r>
          </w:p>
          <w:p w14:paraId="323E4644" w14:textId="78A8222B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Digital certificate and electronic signature authentication and mutual recognition</w:t>
            </w:r>
          </w:p>
          <w:p w14:paraId="1A1A6789" w14:textId="6533C394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Cross-border logistics, warehousing, and digitization</w:t>
            </w:r>
          </w:p>
          <w:p w14:paraId="0202BB87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...... (If there are others, please specify)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 xml:space="preserve"> </w:t>
            </w:r>
          </w:p>
        </w:tc>
      </w:tr>
      <w:tr w:rsidR="00630C7F" w14:paraId="4CF22A33" w14:textId="77777777" w:rsidTr="00715274">
        <w:trPr>
          <w:trHeight w:val="69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41049" w14:textId="77777777" w:rsidR="00630C7F" w:rsidRDefault="00630C7F" w:rsidP="00715274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14:paraId="14B1C36C" w14:textId="1F18B302" w:rsidR="00630C7F" w:rsidRDefault="00D531DA" w:rsidP="00715274">
            <w:pPr>
              <w:spacing w:line="560" w:lineRule="exact"/>
              <w:jc w:val="left"/>
              <w:rPr>
                <w:rFonts w:ascii="Times New Roman" w:eastAsia="宋体" w:hAnsi="Times New Roman" w:cs="华文中宋"/>
                <w:sz w:val="28"/>
                <w:szCs w:val="28"/>
                <w:highlight w:val="yellow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</w:t>
            </w:r>
            <w:r w:rsidRPr="00715274">
              <w:rPr>
                <w:rFonts w:ascii="Times New Roman" w:eastAsia="宋体" w:hAnsi="Times New Roman" w:cs="华文中宋"/>
                <w:sz w:val="28"/>
                <w:szCs w:val="28"/>
              </w:rPr>
              <w:t>Innovation in governance and rules of  cross-border e-commerce</w:t>
            </w:r>
          </w:p>
          <w:p w14:paraId="02A2C64D" w14:textId="119811D8" w:rsidR="00630C7F" w:rsidRDefault="00630C7F" w:rsidP="00715274">
            <w:pPr>
              <w:spacing w:line="560" w:lineRule="exact"/>
              <w:jc w:val="lef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3710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Online dispute resolution</w:t>
            </w:r>
          </w:p>
          <w:p w14:paraId="05B33869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Consumer protection</w:t>
            </w:r>
          </w:p>
          <w:p w14:paraId="4787C539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Intellectual property protection</w:t>
            </w:r>
          </w:p>
          <w:p w14:paraId="3EA5F493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Data security and personal information protection</w:t>
            </w:r>
          </w:p>
          <w:p w14:paraId="7FA46F35" w14:textId="11F15534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Compliance of cross-border data flow</w:t>
            </w:r>
          </w:p>
          <w:p w14:paraId="624B5337" w14:textId="725E552C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Cross-border B2C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 xml:space="preserve">customs 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>clearance rules, digital supervision innovation</w:t>
            </w:r>
          </w:p>
          <w:p w14:paraId="7EC454B2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...... (If there are others, please specify)</w:t>
            </w:r>
          </w:p>
        </w:tc>
      </w:tr>
      <w:tr w:rsidR="00630C7F" w14:paraId="60C0FCD6" w14:textId="77777777" w:rsidTr="00715274">
        <w:trPr>
          <w:trHeight w:val="2490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B1FC" w14:textId="77777777" w:rsidR="00630C7F" w:rsidRDefault="00D531DA" w:rsidP="00715274">
            <w:pPr>
              <w:spacing w:line="560" w:lineRule="exact"/>
              <w:jc w:val="lef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lastRenderedPageBreak/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Innovative development of cross-border e-commerce platforms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91AB" w14:textId="0E7BAC9B" w:rsidR="00630C7F" w:rsidRDefault="00D531DA">
            <w:pPr>
              <w:spacing w:line="560" w:lineRule="exact"/>
              <w:rPr>
                <w:rFonts w:ascii="Segoe UI Symbol" w:eastAsia="宋体" w:hAnsi="Segoe UI Symbol" w:cs="Segoe UI Symbol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Comprehensive and </w:t>
            </w:r>
            <w:r w:rsidRPr="00715274">
              <w:rPr>
                <w:rFonts w:ascii="Times New Roman" w:eastAsia="宋体" w:hAnsi="Times New Roman" w:cs="宋体"/>
                <w:sz w:val="28"/>
                <w:szCs w:val="28"/>
              </w:rPr>
              <w:t xml:space="preserve">integrated cross-border 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services </w:t>
            </w:r>
            <w:r w:rsidRPr="00715274">
              <w:rPr>
                <w:rFonts w:ascii="Times New Roman" w:eastAsia="宋体" w:hAnsi="Times New Roman" w:cs="宋体"/>
                <w:sz w:val="28"/>
                <w:szCs w:val="28"/>
              </w:rPr>
              <w:t>provided by platform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s</w:t>
            </w:r>
          </w:p>
          <w:p w14:paraId="77255200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Platform governance</w:t>
            </w:r>
          </w:p>
          <w:p w14:paraId="6DC7CBD9" w14:textId="4CEC5C28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Empowering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SMEs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or start-up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s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to enhance their capabilities</w:t>
            </w:r>
          </w:p>
          <w:p w14:paraId="24E43BCB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Exploration of new business forms and models</w:t>
            </w:r>
          </w:p>
          <w:p w14:paraId="62D6AD3E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...... (If there are others, please specify)</w:t>
            </w:r>
          </w:p>
        </w:tc>
      </w:tr>
      <w:tr w:rsidR="00630C7F" w14:paraId="4AFB56CB" w14:textId="77777777" w:rsidTr="00715274">
        <w:trPr>
          <w:trHeight w:val="22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8B5C" w14:textId="77777777" w:rsidR="00630C7F" w:rsidRDefault="00630C7F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14:paraId="1DDF3EA9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Innovation in products or services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A500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Brand upgrading</w:t>
            </w:r>
          </w:p>
          <w:p w14:paraId="278DAF0B" w14:textId="4894AA63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Innovat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ive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methods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 xml:space="preserve"> of product delivery</w:t>
            </w:r>
          </w:p>
          <w:p w14:paraId="0180FBC3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Innovation in service models</w:t>
            </w:r>
          </w:p>
          <w:p w14:paraId="4C47153F" w14:textId="0A597A59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Integration of physical products/services with digital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 xml:space="preserve"> technology</w:t>
            </w:r>
          </w:p>
          <w:p w14:paraId="5E06EE93" w14:textId="77777777" w:rsidR="00630C7F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>
              <w:rPr>
                <w:rFonts w:ascii="Times New Roman" w:eastAsia="宋体" w:hAnsi="Times New Roman" w:cs="宋体"/>
                <w:sz w:val="28"/>
                <w:szCs w:val="28"/>
              </w:rPr>
              <w:t xml:space="preserve"> ...... (If there are others, please specify)</w:t>
            </w:r>
          </w:p>
        </w:tc>
      </w:tr>
      <w:tr w:rsidR="00630C7F" w14:paraId="33E16FB5" w14:textId="77777777" w:rsidTr="00715274">
        <w:trPr>
          <w:trHeight w:val="2216"/>
          <w:jc w:val="center"/>
        </w:trPr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77F9" w14:textId="09212528" w:rsidR="00630C7F" w:rsidRDefault="00D531DA">
            <w:pPr>
              <w:widowControl/>
              <w:spacing w:line="560" w:lineRule="exact"/>
              <w:jc w:val="lef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 xml:space="preserve">☐ </w:t>
            </w:r>
            <w:r w:rsidRPr="00715274">
              <w:rPr>
                <w:rFonts w:ascii="Times New Roman" w:eastAsia="宋体" w:hAnsi="Times New Roman" w:cs="华文中宋"/>
                <w:sz w:val="28"/>
                <w:szCs w:val="28"/>
              </w:rPr>
              <w:t xml:space="preserve">Social </w:t>
            </w:r>
            <w:r>
              <w:rPr>
                <w:rFonts w:ascii="Times New Roman" w:eastAsia="宋体" w:hAnsi="Times New Roman" w:cs="华文中宋" w:hint="eastAsia"/>
                <w:sz w:val="28"/>
                <w:szCs w:val="28"/>
              </w:rPr>
              <w:t xml:space="preserve">values brought by </w:t>
            </w:r>
            <w:r w:rsidRPr="00715274">
              <w:rPr>
                <w:rFonts w:ascii="Times New Roman" w:eastAsia="宋体" w:hAnsi="Times New Roman" w:cs="华文中宋"/>
                <w:sz w:val="28"/>
                <w:szCs w:val="28"/>
              </w:rPr>
              <w:t>cross-border e-commerce entities</w:t>
            </w:r>
          </w:p>
        </w:tc>
        <w:tc>
          <w:tcPr>
            <w:tcW w:w="60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5735" w14:textId="10AFAF5B" w:rsidR="00630C7F" w:rsidRPr="00715274" w:rsidRDefault="00E82A55" w:rsidP="00715274">
            <w:pPr>
              <w:spacing w:line="560" w:lineRule="exact"/>
              <w:jc w:val="lef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 w:rsidR="00D531DA" w:rsidRPr="00715274"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 </w:t>
            </w:r>
            <w:r w:rsidR="00D531D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Social </w:t>
            </w:r>
            <w:r w:rsidR="00D531DA" w:rsidRPr="00715274">
              <w:rPr>
                <w:rFonts w:ascii="Times New Roman" w:eastAsia="宋体" w:hAnsi="Times New Roman" w:cs="Times New Roman"/>
                <w:sz w:val="28"/>
                <w:szCs w:val="28"/>
              </w:rPr>
              <w:t>values brought by entities engaged in cross-border business</w:t>
            </w:r>
            <w:r w:rsidR="00D531DA">
              <w:rPr>
                <w:rFonts w:ascii="Times New Roman" w:eastAsia="宋体" w:hAnsi="Times New Roman" w:cs="Times New Roman" w:hint="eastAsia"/>
                <w:sz w:val="28"/>
                <w:szCs w:val="28"/>
              </w:rPr>
              <w:t xml:space="preserve"> on </w:t>
            </w:r>
            <w:r w:rsidR="00D531DA" w:rsidRPr="00715274">
              <w:rPr>
                <w:rFonts w:ascii="Times New Roman" w:eastAsia="宋体" w:hAnsi="Times New Roman" w:cs="Times New Roman"/>
                <w:sz w:val="28"/>
                <w:szCs w:val="28"/>
              </w:rPr>
              <w:t>employment, the environment, and other aspects,</w:t>
            </w:r>
          </w:p>
          <w:p w14:paraId="658E7E98" w14:textId="77777777" w:rsidR="00630C7F" w:rsidRPr="00715274" w:rsidRDefault="00630C7F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</w:p>
          <w:p w14:paraId="269B6E41" w14:textId="3EE6E39E" w:rsidR="00630C7F" w:rsidRPr="00715274" w:rsidRDefault="00D531DA">
            <w:pPr>
              <w:spacing w:line="560" w:lineRule="exact"/>
              <w:rPr>
                <w:rFonts w:ascii="Times New Roman" w:eastAsia="宋体" w:hAnsi="Times New Roman" w:cs="宋体"/>
                <w:sz w:val="28"/>
                <w:szCs w:val="28"/>
              </w:rPr>
            </w:pPr>
            <w:r>
              <w:rPr>
                <w:rFonts w:ascii="Segoe UI Symbol" w:eastAsia="宋体" w:hAnsi="Segoe UI Symbol" w:cs="Segoe UI Symbol"/>
                <w:sz w:val="28"/>
                <w:szCs w:val="28"/>
              </w:rPr>
              <w:t>☐</w:t>
            </w:r>
            <w:r w:rsidRPr="00715274">
              <w:rPr>
                <w:rFonts w:ascii="Times New Roman" w:eastAsia="宋体" w:hAnsi="Times New Roman" w:cs="宋体"/>
                <w:sz w:val="28"/>
                <w:szCs w:val="28"/>
              </w:rPr>
              <w:t>... (If there are othe</w:t>
            </w:r>
            <w:r>
              <w:rPr>
                <w:rFonts w:ascii="Times New Roman" w:eastAsia="宋体" w:hAnsi="Times New Roman" w:cs="宋体" w:hint="eastAsia"/>
                <w:sz w:val="28"/>
                <w:szCs w:val="28"/>
              </w:rPr>
              <w:t>rs</w:t>
            </w:r>
            <w:r w:rsidRPr="00715274">
              <w:rPr>
                <w:rFonts w:ascii="Times New Roman" w:eastAsia="宋体" w:hAnsi="Times New Roman" w:cs="宋体"/>
                <w:sz w:val="28"/>
                <w:szCs w:val="28"/>
              </w:rPr>
              <w:t>, please specify)</w:t>
            </w:r>
          </w:p>
        </w:tc>
      </w:tr>
      <w:tr w:rsidR="00630C7F" w14:paraId="5F9EDC51" w14:textId="77777777" w:rsidTr="00715274">
        <w:trPr>
          <w:trHeight w:val="12690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74027" w14:textId="77777777" w:rsidR="00630C7F" w:rsidRDefault="00D531DA">
            <w:pPr>
              <w:spacing w:line="560" w:lineRule="exact"/>
              <w:rPr>
                <w:rFonts w:ascii="Times New Roman" w:eastAsia="宋体" w:hAnsi="Times New Roman" w:cs="Times New Roman"/>
                <w:i/>
                <w:iCs/>
                <w:color w:val="C0000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8"/>
                <w:szCs w:val="28"/>
              </w:rPr>
              <w:lastRenderedPageBreak/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Case Overview (In 3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,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000 words, including the basic situation of case implementation, coverage of countries or regions, impact, and economic and social value generated)</w:t>
            </w:r>
          </w:p>
          <w:p w14:paraId="61B50A5B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95B3E5D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3C7478E9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B4F57B0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DE3DB00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79553D3A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61ADD0B" w14:textId="77777777" w:rsidR="00630C7F" w:rsidRDefault="00630C7F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630C7F" w14:paraId="257D2857" w14:textId="77777777" w:rsidTr="00715274">
        <w:trPr>
          <w:trHeight w:val="3090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E9C9" w14:textId="77777777" w:rsidR="00630C7F" w:rsidRDefault="00D531DA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lastRenderedPageBreak/>
              <w:t>List of Additional Materials (awards, international media coverage, relevant data, etc.)</w:t>
            </w:r>
          </w:p>
          <w:p w14:paraId="28F3C679" w14:textId="77777777" w:rsidR="00630C7F" w:rsidRDefault="00D531DA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1.</w:t>
            </w:r>
          </w:p>
          <w:p w14:paraId="2B11CC93" w14:textId="77777777" w:rsidR="00630C7F" w:rsidRDefault="00D531DA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2.</w:t>
            </w:r>
          </w:p>
          <w:p w14:paraId="64E1FB37" w14:textId="77777777" w:rsidR="00630C7F" w:rsidRDefault="00D531DA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3.</w:t>
            </w:r>
          </w:p>
          <w:p w14:paraId="4C6F68B0" w14:textId="77777777" w:rsidR="00630C7F" w:rsidRDefault="00D531DA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4.</w:t>
            </w:r>
          </w:p>
          <w:p w14:paraId="690FFD81" w14:textId="77777777" w:rsidR="00630C7F" w:rsidRDefault="00D531DA">
            <w:pPr>
              <w:spacing w:line="560" w:lineRule="exac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……</w:t>
            </w:r>
          </w:p>
        </w:tc>
      </w:tr>
      <w:tr w:rsidR="00630C7F" w14:paraId="3B443E13" w14:textId="77777777" w:rsidTr="00715274">
        <w:trPr>
          <w:trHeight w:val="4240"/>
          <w:jc w:val="center"/>
        </w:trPr>
        <w:tc>
          <w:tcPr>
            <w:tcW w:w="93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495A" w14:textId="77777777" w:rsidR="00630C7F" w:rsidRDefault="00D531DA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color w:val="FF0000"/>
                <w:sz w:val="28"/>
                <w:szCs w:val="28"/>
              </w:rPr>
              <w:t>*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Statement of Authenticity</w:t>
            </w:r>
          </w:p>
          <w:p w14:paraId="73E7E0ED" w14:textId="77777777" w:rsidR="00630C7F" w:rsidRDefault="00630C7F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21ACDF22" w14:textId="77777777" w:rsidR="00630C7F" w:rsidRDefault="00D531DA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I/We hereby declare that the above information is true and valid. If there is any falsification, I/we voluntarily accept all consequences.</w:t>
            </w:r>
          </w:p>
          <w:p w14:paraId="7FF8D8B7" w14:textId="77777777" w:rsidR="00630C7F" w:rsidRDefault="00630C7F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089EDB9F" w14:textId="77777777" w:rsidR="00630C7F" w:rsidRDefault="00D531DA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Organization Name: (Please affix official seal)</w:t>
            </w:r>
          </w:p>
          <w:p w14:paraId="515C0F0B" w14:textId="77777777" w:rsidR="00630C7F" w:rsidRDefault="00630C7F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3BA003F" w14:textId="77777777" w:rsidR="00630C7F" w:rsidRDefault="00D531DA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Signature of Person in Charge:</w:t>
            </w:r>
          </w:p>
          <w:p w14:paraId="21A85644" w14:textId="77777777" w:rsidR="00630C7F" w:rsidRDefault="00630C7F">
            <w:pPr>
              <w:spacing w:line="560" w:lineRule="exact"/>
              <w:ind w:firstLineChars="100" w:firstLine="280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  <w:p w14:paraId="52023F53" w14:textId="77777777" w:rsidR="00630C7F" w:rsidRDefault="00D531DA">
            <w:pPr>
              <w:spacing w:line="560" w:lineRule="exact"/>
              <w:ind w:right="795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Date: Month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Day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 xml:space="preserve">Year   </w:t>
            </w:r>
          </w:p>
        </w:tc>
      </w:tr>
    </w:tbl>
    <w:p w14:paraId="440E4076" w14:textId="77777777" w:rsidR="00630C7F" w:rsidRDefault="00D531DA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Instructions:</w:t>
      </w:r>
    </w:p>
    <w:p w14:paraId="71CBB55F" w14:textId="77777777" w:rsidR="00630C7F" w:rsidRDefault="00D531DA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1. Items marked with "*" are required.</w:t>
      </w:r>
    </w:p>
    <w:p w14:paraId="2EF9FACB" w14:textId="77777777" w:rsidR="00630C7F" w:rsidRDefault="00D531DA">
      <w:pPr>
        <w:spacing w:line="560" w:lineRule="exact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>2. The time of case implementation or deployment should be after 2021.</w:t>
      </w:r>
    </w:p>
    <w:p w14:paraId="47170C32" w14:textId="3AB6E8A9" w:rsidR="00630C7F" w:rsidRDefault="00D531DA">
      <w:pPr>
        <w:spacing w:line="560" w:lineRule="exact"/>
        <w:rPr>
          <w:rFonts w:ascii="Times New Roman" w:eastAsia="宋体" w:hAnsi="Times New Roman"/>
          <w:sz w:val="28"/>
          <w:szCs w:val="28"/>
        </w:rPr>
      </w:pPr>
      <w:r>
        <w:rPr>
          <w:rFonts w:ascii="Times New Roman" w:eastAsia="宋体" w:hAnsi="Times New Roman" w:cs="Times New Roman"/>
          <w:sz w:val="28"/>
          <w:szCs w:val="28"/>
        </w:rPr>
        <w:t xml:space="preserve">3. Application materials </w:t>
      </w:r>
      <w:r>
        <w:rPr>
          <w:rFonts w:ascii="Times New Roman" w:eastAsia="宋体" w:hAnsi="Times New Roman" w:cs="Times New Roman"/>
          <w:sz w:val="28"/>
        </w:rPr>
        <w:t>include</w:t>
      </w:r>
      <w:r>
        <w:rPr>
          <w:rFonts w:ascii="Times New Roman" w:eastAsia="宋体" w:hAnsi="Times New Roman" w:cs="Times New Roman"/>
          <w:sz w:val="28"/>
          <w:szCs w:val="28"/>
        </w:rPr>
        <w:t xml:space="preserve"> text, images, and videos; clear images with a resolution of no less than 600dpi are required; videos should have complete </w:t>
      </w:r>
      <w:r>
        <w:rPr>
          <w:rFonts w:ascii="Times New Roman" w:eastAsia="宋体" w:hAnsi="Times New Roman" w:cs="Times New Roman"/>
          <w:sz w:val="28"/>
          <w:szCs w:val="28"/>
        </w:rPr>
        <w:lastRenderedPageBreak/>
        <w:t xml:space="preserve">and clear composition, rich shooting techniques, and authentic content, and </w:t>
      </w:r>
      <w:r>
        <w:rPr>
          <w:rFonts w:ascii="Times New Roman" w:eastAsia="宋体" w:hAnsi="Times New Roman" w:cs="Times New Roman" w:hint="eastAsia"/>
          <w:sz w:val="28"/>
          <w:szCs w:val="28"/>
        </w:rPr>
        <w:t>required</w:t>
      </w:r>
      <w:r>
        <w:rPr>
          <w:rFonts w:ascii="Times New Roman" w:eastAsia="宋体" w:hAnsi="Times New Roman" w:cs="Times New Roman"/>
          <w:sz w:val="28"/>
          <w:szCs w:val="28"/>
        </w:rPr>
        <w:t xml:space="preserve"> be in formats such as AVI, MOV, MP4, WMV, with a resolution of no less than 720p.</w:t>
      </w:r>
    </w:p>
    <w:p w14:paraId="5A3BBAD2" w14:textId="77777777" w:rsidR="00630C7F" w:rsidRDefault="00630C7F">
      <w:pPr>
        <w:spacing w:line="520" w:lineRule="exact"/>
        <w:rPr>
          <w:rFonts w:ascii="Times New Roman" w:eastAsia="宋体" w:hAnsi="Times New Roman" w:cs="华文中宋"/>
          <w:sz w:val="28"/>
          <w:szCs w:val="28"/>
        </w:rPr>
      </w:pPr>
    </w:p>
    <w:p w14:paraId="71FBD310" w14:textId="77777777" w:rsidR="00630C7F" w:rsidRDefault="00630C7F" w:rsidP="00715274">
      <w:pPr>
        <w:spacing w:line="520" w:lineRule="exact"/>
        <w:rPr>
          <w:rFonts w:ascii="Times New Roman" w:eastAsia="宋体" w:hAnsi="Times New Roman"/>
          <w:sz w:val="28"/>
          <w:szCs w:val="28"/>
        </w:rPr>
      </w:pPr>
    </w:p>
    <w:sectPr w:rsidR="00630C7F">
      <w:footerReference w:type="default" r:id="rId9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270D77" w14:textId="77777777" w:rsidR="000E78D8" w:rsidRDefault="000E78D8">
      <w:r>
        <w:separator/>
      </w:r>
    </w:p>
  </w:endnote>
  <w:endnote w:type="continuationSeparator" w:id="0">
    <w:p w14:paraId="46972D0F" w14:textId="77777777" w:rsidR="000E78D8" w:rsidRDefault="000E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5E20" w14:textId="77777777" w:rsidR="00630C7F" w:rsidRDefault="00D531DA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2587625</wp:posOffset>
              </wp:positionH>
              <wp:positionV relativeFrom="paragraph">
                <wp:posOffset>0</wp:posOffset>
              </wp:positionV>
              <wp:extent cx="44704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70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2A44B32" w14:textId="0C112580" w:rsidR="00630C7F" w:rsidRDefault="00D531DA">
                          <w:pPr>
                            <w:pStyle w:val="a7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067BD">
                            <w:rPr>
                              <w:rFonts w:ascii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203.75pt;margin-top:0;width:35.2pt;height:2in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" filled="f" stroked="f" strokeweight=".5pt">
              <v:textbox style="mso-fit-shape-to-text:t" inset="0,0,0,0">
                <w:txbxContent>
                  <w:p w14:paraId="22A44B32" w14:textId="0C112580" w:rsidR="00630C7F" w:rsidRDefault="00D531DA">
                    <w:pPr>
                      <w:pStyle w:val="a7"/>
                      <w:rPr>
                        <w:b/>
                        <w:bCs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9067BD">
                      <w:rPr>
                        <w:rFonts w:asciiTheme="minorEastAsia" w:hAnsiTheme="minorEastAsia" w:cstheme="min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47A26" w14:textId="77777777" w:rsidR="000E78D8" w:rsidRDefault="000E78D8">
      <w:r>
        <w:separator/>
      </w:r>
    </w:p>
  </w:footnote>
  <w:footnote w:type="continuationSeparator" w:id="0">
    <w:p w14:paraId="316046A6" w14:textId="77777777" w:rsidR="000E78D8" w:rsidRDefault="000E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AEB56E0"/>
    <w:multiLevelType w:val="singleLevel"/>
    <w:tmpl w:val="AAEB56E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F97F1231"/>
    <w:multiLevelType w:val="singleLevel"/>
    <w:tmpl w:val="F97F1231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zZjVhNGEyYzcyNmU2MGQwNGJjOWNjY2I4ZTM4NjUifQ=="/>
  </w:docVars>
  <w:rsids>
    <w:rsidRoot w:val="48D80FB1"/>
    <w:rsid w:val="000618DE"/>
    <w:rsid w:val="000B659E"/>
    <w:rsid w:val="000E78D8"/>
    <w:rsid w:val="00153016"/>
    <w:rsid w:val="00154F26"/>
    <w:rsid w:val="002011AF"/>
    <w:rsid w:val="0023343A"/>
    <w:rsid w:val="002837D3"/>
    <w:rsid w:val="00333C83"/>
    <w:rsid w:val="00354AE4"/>
    <w:rsid w:val="003D730E"/>
    <w:rsid w:val="003F0D7F"/>
    <w:rsid w:val="00415783"/>
    <w:rsid w:val="004C709C"/>
    <w:rsid w:val="005266F3"/>
    <w:rsid w:val="00545AD7"/>
    <w:rsid w:val="00630C7F"/>
    <w:rsid w:val="00715274"/>
    <w:rsid w:val="00773BE4"/>
    <w:rsid w:val="007F23A3"/>
    <w:rsid w:val="008425B8"/>
    <w:rsid w:val="009067BD"/>
    <w:rsid w:val="0093630E"/>
    <w:rsid w:val="00A73675"/>
    <w:rsid w:val="00A74356"/>
    <w:rsid w:val="00AA0E42"/>
    <w:rsid w:val="00AA6319"/>
    <w:rsid w:val="00B237D0"/>
    <w:rsid w:val="00B716D5"/>
    <w:rsid w:val="00B87EBF"/>
    <w:rsid w:val="00BA1828"/>
    <w:rsid w:val="00C36EB9"/>
    <w:rsid w:val="00C42488"/>
    <w:rsid w:val="00C47F73"/>
    <w:rsid w:val="00C86356"/>
    <w:rsid w:val="00CA06F1"/>
    <w:rsid w:val="00CE3DFE"/>
    <w:rsid w:val="00D01778"/>
    <w:rsid w:val="00D11775"/>
    <w:rsid w:val="00D531DA"/>
    <w:rsid w:val="00D676F4"/>
    <w:rsid w:val="00DA22F3"/>
    <w:rsid w:val="00DC5AEE"/>
    <w:rsid w:val="00E563AC"/>
    <w:rsid w:val="00E56429"/>
    <w:rsid w:val="00E82A55"/>
    <w:rsid w:val="00E91871"/>
    <w:rsid w:val="00ED00C7"/>
    <w:rsid w:val="00ED49D4"/>
    <w:rsid w:val="00EF4C2F"/>
    <w:rsid w:val="00F02004"/>
    <w:rsid w:val="00F22EFF"/>
    <w:rsid w:val="00F23B6E"/>
    <w:rsid w:val="00F41309"/>
    <w:rsid w:val="051060DD"/>
    <w:rsid w:val="05EC086A"/>
    <w:rsid w:val="14AF0B22"/>
    <w:rsid w:val="18997E67"/>
    <w:rsid w:val="19DE635C"/>
    <w:rsid w:val="359908C6"/>
    <w:rsid w:val="48D80FB1"/>
    <w:rsid w:val="4F8A5A0E"/>
    <w:rsid w:val="58376893"/>
    <w:rsid w:val="682F1DBC"/>
    <w:rsid w:val="6DD651AA"/>
    <w:rsid w:val="741F22C0"/>
    <w:rsid w:val="7977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9E209"/>
  <w15:docId w15:val="{6D5E6BCD-3973-428C-971C-39B70B68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8" w:lineRule="auto"/>
      <w:outlineLvl w:val="0"/>
    </w:pPr>
    <w:rPr>
      <w:rFonts w:ascii="Times New Roman" w:eastAsiaTheme="majorEastAsia" w:hAnsi="Times New Roman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qFormat/>
    <w:pPr>
      <w:jc w:val="left"/>
    </w:pPr>
  </w:style>
  <w:style w:type="paragraph" w:styleId="a5">
    <w:name w:val="Balloon Text"/>
    <w:basedOn w:val="a"/>
    <w:link w:val="a6"/>
    <w:autoRedefine/>
    <w:qFormat/>
    <w:rPr>
      <w:rFonts w:ascii="Microsoft YaHei UI" w:eastAsia="Microsoft YaHei UI"/>
      <w:sz w:val="18"/>
      <w:szCs w:val="18"/>
    </w:rPr>
  </w:style>
  <w:style w:type="paragraph" w:styleId="a7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link w:val="a9"/>
    <w:autoRedefine/>
    <w:qFormat/>
    <w:pPr>
      <w:tabs>
        <w:tab w:val="center" w:pos="4153"/>
        <w:tab w:val="right" w:pos="8306"/>
      </w:tabs>
    </w:pPr>
  </w:style>
  <w:style w:type="paragraph" w:styleId="aa">
    <w:name w:val="annotation subject"/>
    <w:basedOn w:val="a3"/>
    <w:next w:val="a3"/>
    <w:link w:val="ab"/>
    <w:autoRedefine/>
    <w:qFormat/>
    <w:rPr>
      <w:b/>
      <w:bCs/>
    </w:rPr>
  </w:style>
  <w:style w:type="table" w:styleId="ac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autoRedefine/>
    <w:qFormat/>
    <w:rPr>
      <w:color w:val="0026E5" w:themeColor="hyperlink"/>
      <w:u w:val="single"/>
    </w:rPr>
  </w:style>
  <w:style w:type="character" w:styleId="ae">
    <w:name w:val="annotation reference"/>
    <w:basedOn w:val="a0"/>
    <w:autoRedefine/>
    <w:qFormat/>
    <w:rPr>
      <w:sz w:val="21"/>
      <w:szCs w:val="21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ascii="Times New Roman" w:eastAsiaTheme="majorEastAsia" w:hAnsi="Times New Roman" w:cs="Arial"/>
      <w:b/>
      <w:bCs/>
      <w:snapToGrid w:val="0"/>
      <w:color w:val="000000"/>
      <w:kern w:val="44"/>
      <w:sz w:val="44"/>
      <w:szCs w:val="44"/>
      <w:lang w:eastAsia="en-US"/>
    </w:rPr>
  </w:style>
  <w:style w:type="character" w:customStyle="1" w:styleId="a4">
    <w:name w:val="批注文字 字符"/>
    <w:basedOn w:val="a0"/>
    <w:link w:val="a3"/>
    <w:autoRedefine/>
    <w:qFormat/>
    <w:rPr>
      <w:kern w:val="2"/>
      <w:sz w:val="21"/>
      <w:szCs w:val="24"/>
    </w:rPr>
  </w:style>
  <w:style w:type="character" w:customStyle="1" w:styleId="ab">
    <w:name w:val="批注主题 字符"/>
    <w:basedOn w:val="a4"/>
    <w:link w:val="aa"/>
    <w:autoRedefine/>
    <w:qFormat/>
    <w:rPr>
      <w:b/>
      <w:bCs/>
      <w:kern w:val="2"/>
      <w:sz w:val="21"/>
      <w:szCs w:val="24"/>
    </w:rPr>
  </w:style>
  <w:style w:type="character" w:customStyle="1" w:styleId="UnresolvedMention1">
    <w:name w:val="Unresolved Mention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9">
    <w:name w:val="页眉 字符"/>
    <w:basedOn w:val="a0"/>
    <w:link w:val="a8"/>
    <w:autoRedefine/>
    <w:qFormat/>
    <w:rPr>
      <w:kern w:val="2"/>
      <w:sz w:val="21"/>
      <w:szCs w:val="24"/>
    </w:rPr>
  </w:style>
  <w:style w:type="character" w:customStyle="1" w:styleId="a6">
    <w:name w:val="批注框文本 字符"/>
    <w:basedOn w:val="a0"/>
    <w:link w:val="a5"/>
    <w:autoRedefine/>
    <w:qFormat/>
    <w:rPr>
      <w:rFonts w:ascii="Microsoft YaHei UI" w:eastAsia="Microsoft YaHei UI"/>
      <w:kern w:val="2"/>
      <w:sz w:val="18"/>
      <w:szCs w:val="18"/>
    </w:rPr>
  </w:style>
  <w:style w:type="character" w:customStyle="1" w:styleId="UnresolvedMention2">
    <w:name w:val="Unresolved Mention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修订1"/>
    <w:autoRedefine/>
    <w:hidden/>
    <w:uiPriority w:val="99"/>
    <w:unhideWhenUsed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DAF537-3562-4DEE-9F78-28C612BA0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479</Words>
  <Characters>2525</Characters>
  <Application>Microsoft Office Word</Application>
  <DocSecurity>0</DocSecurity>
  <Lines>45</Lines>
  <Paragraphs>13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WIC-research</dc:creator>
  <cp:lastModifiedBy>USER</cp:lastModifiedBy>
  <cp:revision>20</cp:revision>
  <cp:lastPrinted>2024-01-11T02:37:00Z</cp:lastPrinted>
  <dcterms:created xsi:type="dcterms:W3CDTF">2024-01-15T01:26:00Z</dcterms:created>
  <dcterms:modified xsi:type="dcterms:W3CDTF">2024-01-18T09:42:00Z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520C535E861D4DB4957F9064C7A4CF11_13</vt:lpwstr>
  </property>
</Properties>
</file>